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CCF85" w14:textId="77777777" w:rsidR="00E60A1C" w:rsidRDefault="00D51218">
      <w:pPr>
        <w:pStyle w:val="4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lang w:val="en-US"/>
        </w:rPr>
        <w:tab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</w:t>
      </w:r>
    </w:p>
    <w:p w14:paraId="7701F083" w14:textId="77777777" w:rsidR="00E60A1C" w:rsidRDefault="00D51218"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</w:t>
      </w:r>
    </w:p>
    <w:p w14:paraId="2074D192" w14:textId="7902E8AF" w:rsidR="00E60A1C" w:rsidRDefault="00D51218" w:rsidP="00ED7CD3">
      <w:pPr>
        <w:pStyle w:val="1"/>
        <w:spacing w:before="280" w:after="28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Правила аккредитации журналистов средств массовой </w:t>
      </w:r>
      <w:proofErr w:type="gramStart"/>
      <w:r>
        <w:rPr>
          <w:sz w:val="28"/>
          <w:szCs w:val="28"/>
        </w:rPr>
        <w:t xml:space="preserve">информации,   </w:t>
      </w:r>
      <w:proofErr w:type="gramEnd"/>
      <w:r>
        <w:rPr>
          <w:sz w:val="28"/>
          <w:szCs w:val="28"/>
        </w:rPr>
        <w:t xml:space="preserve">  освещающих деятельность </w:t>
      </w:r>
      <w:r w:rsidR="00ED7CD3">
        <w:rPr>
          <w:sz w:val="28"/>
          <w:szCs w:val="28"/>
        </w:rPr>
        <w:t>г</w:t>
      </w:r>
      <w:r>
        <w:rPr>
          <w:sz w:val="28"/>
          <w:szCs w:val="28"/>
        </w:rPr>
        <w:t>осударственного автономного учреждения Калининградской области «Кафедральный собор»</w:t>
      </w:r>
      <w:r>
        <w:rPr>
          <w:sz w:val="28"/>
          <w:szCs w:val="28"/>
        </w:rPr>
        <w:br/>
      </w:r>
    </w:p>
    <w:p w14:paraId="3C988ACE" w14:textId="0C6A95DE" w:rsidR="00E60A1C" w:rsidRDefault="00D5121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Аккредитация – оформление редакцией средства массовой информации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своего представителя при </w:t>
      </w:r>
      <w:r w:rsidR="00ED7CD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осударственном автономном учреждении Калининградской области «Кафедральный собор» (далее «Собор») и их принятие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аккредитирующей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в порядке, определенном законом и настоящими Правилами. Аккредитация журналистов средств массовой информации при Соборе проводится в целях обеспечения открытости работы Собора, совершенствования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взаимодействия Собора со средствами массовой информации, создания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необходимых условий для профессиональной деятельности журналистов как лиц,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выполняющих общественный долг и обеспечивающих право граждан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информацию. Аккредитация осуществляется в соответствии с Законом Российской Федерации “О средствах массовой информации” от 27 декабря 1991 года и настоящими Правилами и не может быть использована для введения цензуры, иного ущемления свободы массовой информации, ограничения прав граждан искать, получать, передавать, производить и распространять информацию любым законным способом. Настоящие Правила базируются на согласованных и взаимоприемлемых позициях,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 Собор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редакции средств массовой информации обязуются следовать, исходя из понимания того, что их выполнение соответствует общественным интересам.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311E697" w14:textId="77777777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Право на аккредитацию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Право уполномочить журналиста представлять средство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Соборе принадлежит редакции любого зарегистрированного средства массовой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информации, а также любому зарубежному средству массовой информации,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аккредитованному при Министерстве иностранных дел Российской Федерации. </w:t>
      </w:r>
    </w:p>
    <w:p w14:paraId="20C7FBF5" w14:textId="77777777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Собор признает полномочия аккредитованного редакцией журналиста в соответствии с настоящими Правилами. </w:t>
      </w:r>
    </w:p>
    <w:p w14:paraId="3319BC53" w14:textId="77777777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Отсутствие аккредитации не влечет ограничения прав журналистов, установленных Законом Российской Федерации “О средствах массовой информации”. </w:t>
      </w:r>
    </w:p>
    <w:p w14:paraId="7D5A7937" w14:textId="77777777" w:rsidR="00E60A1C" w:rsidRDefault="00E6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9349C" w14:textId="77777777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Виды аккредитации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 Аккредитация может быть постоянной и временной. </w:t>
      </w:r>
    </w:p>
    <w:p w14:paraId="17940171" w14:textId="77777777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Постоянная аккредитация предоставляется журналистам средств массовой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информации бессрочно на основании решения директора ГАУ КО «Кафедральный собор». </w:t>
      </w:r>
    </w:p>
    <w:p w14:paraId="19E0B70C" w14:textId="13392419" w:rsidR="00ED7CD3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Временная аккредитация предоставляется журналистам средств массовой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информации на срок, необходимый для выполнения конкретного редакционного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задания на освещение в СМИ разового мероприятия,  при условии размещения в СМИ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ранее не менее 10-ти публикаций о деятельности Собора в течение предшествующего года</w:t>
      </w:r>
      <w:r w:rsidR="00ED7CD3" w:rsidRPr="00ED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одной </w:t>
      </w:r>
      <w:proofErr w:type="spellStart"/>
      <w:r w:rsidR="00ED7C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анонсовой</w:t>
      </w:r>
      <w:proofErr w:type="spellEnd"/>
      <w:r w:rsidR="00ED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публикации </w:t>
      </w:r>
      <w:bookmarkStart w:id="0" w:name="_GoBack"/>
      <w:bookmarkEnd w:id="0"/>
      <w:r w:rsidR="006F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ED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дней до начала мероприятия,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не более 2-х аккредитуемых сотрудников,  либо для замены постоянно аккредитованного журналиста в случае его болезни, отпуска, командировки.</w:t>
      </w:r>
    </w:p>
    <w:p w14:paraId="24080B71" w14:textId="685031C7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аккредитации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 Заявка редакции средства массовой информации на аккредитацию своего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представителя подается в </w:t>
      </w:r>
      <w:r w:rsidR="00ED7C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ресс-службу Собора на официальном бланке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подписью главного редактора, заверенной печатью. К заявке прилагаются: копия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свидетельства о регистрации средства массовой информации, две фотографии (3х4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см) каждого журналиста.</w:t>
      </w:r>
    </w:p>
    <w:p w14:paraId="63ABBB26" w14:textId="77777777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4.2. В заявке необходимо указать: полное наименование средства массовой информации, тираж, периодичность, местонахождение редакции, регион распространения, почтовый (электронный) адрес, номера телефонов и факсов редакции; фамилию, имя отчество представленного на аккредитацию журналиста; вид аккредитации (постоянная или временная). </w:t>
      </w:r>
    </w:p>
    <w:p w14:paraId="4E379D7C" w14:textId="77777777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Решение об аккредитации принимается директором Собора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семидневный срок со дня поступления заявки на аккредитацию. </w:t>
      </w:r>
    </w:p>
    <w:p w14:paraId="46A1817A" w14:textId="77777777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Аккредитационное удостоверение выдается директором Собора на основании поданной заявки. </w:t>
      </w:r>
    </w:p>
    <w:p w14:paraId="3CF10095" w14:textId="77777777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Аккредитационное удостоверение обеспечивает беспрепятственный проход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здания, в которых размещается Собор.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4B0371D" w14:textId="77777777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Квоты для аккредитации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 Количество представителей одной редакции определяется с учетом реальных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возможностей их размещения в помещениях, в которых проводятся мероприятия Собора,  в связи с чем могут устанавливаться нормативы (квоты) для журналистов, аккредитуемых по заявке одной редакции.</w:t>
      </w:r>
    </w:p>
    <w:p w14:paraId="773F04FC" w14:textId="77777777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установлении квот соблюдаются принципы открытости и справедливости.</w:t>
      </w:r>
    </w:p>
    <w:p w14:paraId="47AF3341" w14:textId="77777777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Квотирование осуществляется на основе следующих критериев подразделения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СМИ: по форме периодического распространения массовой информации - периодические печатные издания, информационные агентства, радио-, теле-, видео-,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кинохроникальные программы, иные средства массовой информации; по тиражу; по специализации (заявленной тематической направленности); по территории распространения (вещания) - зарубежные, федеральные, межрегиональные, региональные, районные и городские. </w:t>
      </w:r>
    </w:p>
    <w:p w14:paraId="274E1A42" w14:textId="77777777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Перечень средств массовой информации с указанием числа аккредитуемых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журналистов от каждого из них содержится в приложении к настоящим Правилам.</w:t>
      </w:r>
    </w:p>
    <w:p w14:paraId="7A52210D" w14:textId="4EBC6AD8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Квоты, установленные для радио-, теле-, видео- и кинохроникальных программ,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включают</w:t>
      </w:r>
      <w:r w:rsidR="00ED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журналистов</w:t>
      </w:r>
      <w:r w:rsidR="00ED7C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вспомогательных и технических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(операторов, инженеров, осветителей и т.д.).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Основные направления работы с аккредитованными журналистами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Журналистам, аккредитованным при Соборе, обеспечиваются надлежащие условия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профессиональной деятельности по оперативному освещению работы Собора</w:t>
      </w:r>
      <w:r w:rsidR="005E2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этих целях Пресс-служба Собора предварительно извещает о дате, времени и 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мероприятий Собора; предоставляет места во время мероприятий Собора; обеспечивает журналистов необходимыми информационными материалами, обеспечивает возможность беспрепятственного получения интересующей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информации у сотрудников Собора; проводит брифинги, пресс-конференции, встречи по вопросам деятельности Собора. </w:t>
      </w:r>
    </w:p>
    <w:p w14:paraId="1BE7A232" w14:textId="77777777" w:rsidR="00ED7CD3" w:rsidRDefault="00ED7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AF013" w14:textId="2958AC44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Права аккредитованных журналистов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Аккредитованные журналисты имеют право: заблаговременно получать информацию о предстоящих  мероприятиях; знакомиться с информационно-справочными материалами и другими документами; присутствовать во время проведения открытых мероприятий Собора; посещать брифинги, пресс-конференции</w:t>
      </w:r>
      <w:r w:rsidR="005E2E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мероприятия, специально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предназначенные для прессы; получать необходимую информацию у сотрудников </w:t>
      </w:r>
      <w:r w:rsidR="005E2E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ресс-службы Собора, в том числе на специально организуемых </w:t>
      </w:r>
      <w:r w:rsidR="005E2E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ресс-службой Собора брифингах, встречах и пресс-конференциях; пользоваться содействием </w:t>
      </w:r>
      <w:r w:rsidR="005E2E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ресс-службы в организации встреч, бесед с представителями Собора для получения дополнительной информации у сотрудников Собора (комментарии, разъяснения); посещать структурные подразделения Собора.</w:t>
      </w:r>
    </w:p>
    <w:p w14:paraId="7368E895" w14:textId="77777777" w:rsidR="00E60A1C" w:rsidRDefault="00E6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F9A9C" w14:textId="77777777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Обязанности аккредитованных журналистов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ходе проведения мероприятий аккредитованный журналист должен: соблюдать правила внутреннего распорядка работы Собора; не вмешиваться в ход мероприятия, на котором он присутствует (если оно не специально организовано для прессы); соблюдать правила, которые определены для специальных, особых мероприятий; соблюдать порядок организации и проведения персональных встреч и бесед с руководителями и сотрудниками Собора.</w:t>
      </w:r>
    </w:p>
    <w:p w14:paraId="5DCB1D86" w14:textId="77777777" w:rsidR="00E60A1C" w:rsidRDefault="00E6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88920" w14:textId="65D19732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Отказ в аккредитации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9.1. Пресс-служба имеет право отказать в постоянной аккредитации: редакциям средств массовой информации, которые по роду своей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являются специализированными (рекламными, справочными); редакциям средств массовой информации, которые аккредитовали при Соборе такое количество журналистов, которое превышает установленную квоту; редакциям, пред</w:t>
      </w:r>
      <w:r w:rsidR="00ED7C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ставившим для оформления аккредитации документы, содержащие не соответствующие действительности сведения.</w:t>
      </w:r>
    </w:p>
    <w:p w14:paraId="17F17C99" w14:textId="77777777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9.2. Уведомление об отказе в аккредитации вручается представителю редакции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семидневный срок со дня получения заявки. В уведомлении должны быть указана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причина, по которой отказано в постоянной аккредитации, должностное лицо,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принявшее решение, дата принятия решения и порядок обжалования решения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отказе в аккредитации.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645C99B" w14:textId="77777777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Лишение аккредитации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10.1. Журналист может быть лишен аккредитации: при увольнении журналиста из редакции (в этом случае редакция вправе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аккредитовать другого журналиста); при прекращении деятельности средства массовой информации; в случае распространения не соответствующих действительности сведений,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причинивших организации вред или ущемляющих права и законные интересы 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работников, что подтверждено вступившим в законную силу решением суда.</w:t>
      </w:r>
    </w:p>
    <w:p w14:paraId="5E5418D9" w14:textId="77777777" w:rsidR="00E60A1C" w:rsidRDefault="00D5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Решение о лишении журналиста аккредитации принимает директор Собора. Решение должно быть мотивированным, письменно оформленным,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содержать ссылки на действующее законодательство о средствах массовой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информации. </w:t>
      </w:r>
    </w:p>
    <w:p w14:paraId="5B4A18FE" w14:textId="77777777" w:rsidR="00E60A1C" w:rsidRDefault="00D51218">
      <w:pPr>
        <w:tabs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Для разрешения конфликтных ситуаций, связанных с аккредитацией,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журналист либо редакция может обратиться к руководству Собора, а также к вышестоящему руководству в порядке подчиненности, в органы прокуратуры либо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Палату по защите свободы слова и информационным спорам.</w:t>
      </w:r>
    </w:p>
    <w:p w14:paraId="44ADB226" w14:textId="77777777" w:rsidR="00E60A1C" w:rsidRDefault="00D51218">
      <w:pPr>
        <w:tabs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Отказ в аккредитации, лишение аккредитации, а равно нарушение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аккредитованного журналиста могут быть обжалованы в суд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гражданским и гражданско-процессуальным законодательством.</w:t>
      </w:r>
    </w:p>
    <w:p w14:paraId="56982888" w14:textId="77777777" w:rsidR="00E60A1C" w:rsidRDefault="00E60A1C">
      <w:pPr>
        <w:tabs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7C33F" w14:textId="77777777" w:rsidR="00E60A1C" w:rsidRDefault="00E60A1C">
      <w:pPr>
        <w:tabs>
          <w:tab w:val="left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A1990" w14:textId="77777777" w:rsidR="00E60A1C" w:rsidRDefault="00D51218">
      <w:pPr>
        <w:tabs>
          <w:tab w:val="left" w:pos="1980"/>
        </w:tabs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Утверждены Приказом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директора ГАУ КО «Кафедральный собор» №138</w:t>
      </w:r>
    </w:p>
    <w:p w14:paraId="22E35C57" w14:textId="77777777" w:rsidR="00E60A1C" w:rsidRDefault="00D51218">
      <w:pPr>
        <w:tabs>
          <w:tab w:val="left" w:pos="1980"/>
        </w:tabs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«16» августа 2021 г.</w:t>
      </w:r>
    </w:p>
    <w:sectPr w:rsidR="00E60A1C">
      <w:pgSz w:w="11906" w:h="16838"/>
      <w:pgMar w:top="1134" w:right="424" w:bottom="113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1C"/>
    <w:rsid w:val="005E2E2C"/>
    <w:rsid w:val="006F773E"/>
    <w:rsid w:val="00D51218"/>
    <w:rsid w:val="00E60A1C"/>
    <w:rsid w:val="00ED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0E22"/>
  <w15:docId w15:val="{18EF25E1-676B-4A93-9173-3D77D0FD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1784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2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F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276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1784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17848"/>
    <w:rPr>
      <w:color w:val="0000FF"/>
      <w:u w:val="single"/>
    </w:rPr>
  </w:style>
  <w:style w:type="character" w:customStyle="1" w:styleId="blk">
    <w:name w:val="blk"/>
    <w:basedOn w:val="a0"/>
    <w:qFormat/>
    <w:rsid w:val="00E17848"/>
  </w:style>
  <w:style w:type="character" w:customStyle="1" w:styleId="hl">
    <w:name w:val="hl"/>
    <w:basedOn w:val="a0"/>
    <w:qFormat/>
    <w:rsid w:val="00E17848"/>
  </w:style>
  <w:style w:type="character" w:customStyle="1" w:styleId="nobr">
    <w:name w:val="nobr"/>
    <w:basedOn w:val="a0"/>
    <w:qFormat/>
    <w:rsid w:val="00E17848"/>
  </w:style>
  <w:style w:type="character" w:customStyle="1" w:styleId="a3">
    <w:name w:val="Текст выноски Знак"/>
    <w:basedOn w:val="a0"/>
    <w:uiPriority w:val="99"/>
    <w:semiHidden/>
    <w:qFormat/>
    <w:rsid w:val="00614615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qFormat/>
    <w:rsid w:val="00887598"/>
  </w:style>
  <w:style w:type="character" w:styleId="a4">
    <w:name w:val="Strong"/>
    <w:basedOn w:val="a0"/>
    <w:uiPriority w:val="22"/>
    <w:qFormat/>
    <w:rsid w:val="00863D2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47F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4276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E862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a0"/>
    <w:qFormat/>
    <w:rsid w:val="00BC246A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5D390A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6146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qFormat/>
    <w:rsid w:val="004679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E65D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4276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qFormat/>
    <w:rsid w:val="0042764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dc:description/>
  <cp:lastModifiedBy>Кафедральный собор Калининград</cp:lastModifiedBy>
  <cp:revision>2</cp:revision>
  <cp:lastPrinted>2021-08-12T10:02:00Z</cp:lastPrinted>
  <dcterms:created xsi:type="dcterms:W3CDTF">2022-08-12T09:11:00Z</dcterms:created>
  <dcterms:modified xsi:type="dcterms:W3CDTF">2022-08-12T09:11:00Z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